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214A" w14:textId="77777777" w:rsidR="00F63147" w:rsidRDefault="00F63147" w:rsidP="00F63147">
      <w:pPr>
        <w:rPr>
          <w:rFonts w:ascii="Arial" w:hAnsi="Arial" w:cs="Arial"/>
          <w:sz w:val="48"/>
          <w:szCs w:val="48"/>
        </w:rPr>
      </w:pPr>
      <w:r>
        <w:rPr>
          <w:rFonts w:ascii="Arial" w:hAnsi="Arial" w:cs="Arial"/>
          <w:sz w:val="48"/>
          <w:szCs w:val="48"/>
        </w:rPr>
        <w:t>Novel Coronavirus (</w:t>
      </w:r>
      <w:r w:rsidR="00BB4A2C">
        <w:rPr>
          <w:rFonts w:ascii="Arial" w:hAnsi="Arial" w:cs="Arial"/>
          <w:sz w:val="48"/>
          <w:szCs w:val="48"/>
        </w:rPr>
        <w:t>COVID-19</w:t>
      </w:r>
      <w:r w:rsidRPr="00820F04">
        <w:rPr>
          <w:rFonts w:ascii="Arial" w:hAnsi="Arial" w:cs="Arial"/>
          <w:sz w:val="48"/>
          <w:szCs w:val="48"/>
        </w:rPr>
        <w:t>)</w:t>
      </w:r>
      <w:r>
        <w:rPr>
          <w:rFonts w:ascii="Arial" w:hAnsi="Arial" w:cs="Arial"/>
          <w:sz w:val="48"/>
          <w:szCs w:val="48"/>
        </w:rPr>
        <w:t>:</w:t>
      </w:r>
    </w:p>
    <w:p w14:paraId="2B0E14B0" w14:textId="77777777" w:rsidR="00F63147" w:rsidRPr="00820F04" w:rsidRDefault="00F63147" w:rsidP="00F63147">
      <w:pPr>
        <w:rPr>
          <w:rFonts w:ascii="Arial" w:hAnsi="Arial" w:cs="Arial"/>
          <w:sz w:val="48"/>
          <w:szCs w:val="48"/>
        </w:rPr>
      </w:pPr>
      <w:r w:rsidRPr="00820F04">
        <w:rPr>
          <w:rFonts w:ascii="Arial" w:hAnsi="Arial" w:cs="Arial"/>
          <w:noProof/>
          <w:sz w:val="48"/>
          <w:szCs w:val="48"/>
          <w:lang w:eastAsia="en-GB"/>
        </w:rPr>
        <mc:AlternateContent>
          <mc:Choice Requires="wps">
            <w:drawing>
              <wp:anchor distT="0" distB="0" distL="114300" distR="114300" simplePos="0" relativeHeight="251659264" behindDoc="1" locked="0" layoutInCell="0" allowOverlap="1" wp14:anchorId="00E04075" wp14:editId="36157995">
                <wp:simplePos x="0" y="0"/>
                <wp:positionH relativeFrom="page">
                  <wp:posOffset>-7620</wp:posOffset>
                </wp:positionH>
                <wp:positionV relativeFrom="page">
                  <wp:posOffset>1280160</wp:posOffset>
                </wp:positionV>
                <wp:extent cx="7597140" cy="106680"/>
                <wp:effectExtent l="0" t="0" r="41910" b="4572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597140" cy="106680"/>
                        </a:xfrm>
                        <a:custGeom>
                          <a:avLst/>
                          <a:gdLst>
                            <a:gd name="T0" fmla="*/ 0 w 8391"/>
                            <a:gd name="T1" fmla="*/ 0 h 20"/>
                            <a:gd name="T2" fmla="*/ 8390 w 8391"/>
                            <a:gd name="T3" fmla="*/ 0 h 20"/>
                          </a:gdLst>
                          <a:ahLst/>
                          <a:cxnLst>
                            <a:cxn ang="0">
                              <a:pos x="T0" y="T1"/>
                            </a:cxn>
                            <a:cxn ang="0">
                              <a:pos x="T2" y="T3"/>
                            </a:cxn>
                          </a:cxnLst>
                          <a:rect l="0" t="0" r="r" b="b"/>
                          <a:pathLst>
                            <a:path w="8391" h="20">
                              <a:moveTo>
                                <a:pt x="0" y="0"/>
                              </a:moveTo>
                              <a:lnTo>
                                <a:pt x="8390" y="0"/>
                              </a:lnTo>
                            </a:path>
                          </a:pathLst>
                        </a:custGeom>
                        <a:noFill/>
                        <a:ln w="67563">
                          <a:solidFill>
                            <a:srgbClr val="8000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2CE7" id="Freeform: Shape 1" o:spid="_x0000_s1026" style="position:absolute;margin-left:-.6pt;margin-top:100.8pt;width:598.2pt;height:8.4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" o:allowincell="f" path="m,l8390,e" filled="f" strokecolor="#800029" strokeweight="1.87675mm">
                <v:path arrowok="t" o:connecttype="custom" o:connectlocs="0,0;7596235,0" o:connectangles="0,0"/>
                <w10:wrap anchorx="page" anchory="page"/>
              </v:shape>
            </w:pict>
          </mc:Fallback>
        </mc:AlternateContent>
      </w:r>
      <w:r w:rsidR="00BB4A2C">
        <w:rPr>
          <w:rFonts w:ascii="Arial" w:hAnsi="Arial" w:cs="Arial"/>
          <w:noProof/>
          <w:sz w:val="48"/>
          <w:szCs w:val="48"/>
        </w:rPr>
        <w:t>Local stakeholder</w:t>
      </w:r>
      <w:r>
        <w:rPr>
          <w:rFonts w:ascii="Arial" w:hAnsi="Arial" w:cs="Arial"/>
          <w:sz w:val="48"/>
          <w:szCs w:val="48"/>
        </w:rPr>
        <w:t xml:space="preserve"> information</w:t>
      </w:r>
      <w:r w:rsidR="00BB4A2C">
        <w:rPr>
          <w:rFonts w:ascii="Arial" w:hAnsi="Arial" w:cs="Arial"/>
          <w:sz w:val="48"/>
          <w:szCs w:val="48"/>
        </w:rPr>
        <w:t xml:space="preserve"> - </w:t>
      </w:r>
      <w:r w:rsidR="006A1537">
        <w:rPr>
          <w:rFonts w:ascii="Arial" w:hAnsi="Arial" w:cs="Arial"/>
          <w:sz w:val="48"/>
          <w:szCs w:val="48"/>
        </w:rPr>
        <w:t>Wiltshire</w:t>
      </w:r>
    </w:p>
    <w:p w14:paraId="563C6C3E" w14:textId="77777777" w:rsidR="00F63147" w:rsidRDefault="00F63147" w:rsidP="00F63147">
      <w:pPr>
        <w:rPr>
          <w:rFonts w:ascii="Arial" w:hAnsi="Arial" w:cs="Arial"/>
          <w:sz w:val="21"/>
          <w:szCs w:val="21"/>
        </w:rPr>
      </w:pPr>
    </w:p>
    <w:p w14:paraId="67116B3A" w14:textId="77777777" w:rsidR="00920C96" w:rsidRDefault="00920C96" w:rsidP="00E6369D">
      <w:pPr>
        <w:rPr>
          <w:rFonts w:ascii="Arial" w:hAnsi="Arial" w:cs="Arial"/>
          <w:b/>
          <w:sz w:val="24"/>
          <w:szCs w:val="24"/>
        </w:rPr>
        <w:sectPr w:rsidR="00920C96" w:rsidSect="00E6369D">
          <w:type w:val="continuous"/>
          <w:pgSz w:w="11906" w:h="16838"/>
          <w:pgMar w:top="720" w:right="720" w:bottom="720" w:left="720" w:header="708" w:footer="708" w:gutter="0"/>
          <w:cols w:space="708"/>
          <w:docGrid w:linePitch="360"/>
        </w:sectPr>
      </w:pPr>
    </w:p>
    <w:p w14:paraId="224B6EB5" w14:textId="63738071" w:rsidR="00920C96" w:rsidRDefault="00E6369D" w:rsidP="00920C96">
      <w:pPr>
        <w:rPr>
          <w:rFonts w:ascii="Arial" w:hAnsi="Arial" w:cs="Arial"/>
        </w:rPr>
      </w:pPr>
      <w:r w:rsidRPr="00920C96">
        <w:rPr>
          <w:rFonts w:ascii="Arial" w:hAnsi="Arial" w:cs="Arial"/>
          <w:b/>
        </w:rPr>
        <w:t xml:space="preserve">Coronavirus (COVID-19) case confirmed in </w:t>
      </w:r>
      <w:r w:rsidR="003E6852">
        <w:rPr>
          <w:rFonts w:ascii="Arial" w:hAnsi="Arial" w:cs="Arial"/>
          <w:b/>
        </w:rPr>
        <w:t>Wiltshire</w:t>
      </w:r>
    </w:p>
    <w:p w14:paraId="42E2D90A" w14:textId="77777777" w:rsidR="00E6369D" w:rsidRPr="00920C96" w:rsidRDefault="00E6369D" w:rsidP="00E6369D">
      <w:pPr>
        <w:rPr>
          <w:rFonts w:ascii="Arial" w:hAnsi="Arial" w:cs="Arial"/>
          <w:b/>
        </w:rPr>
      </w:pPr>
    </w:p>
    <w:p w14:paraId="13AD32D2" w14:textId="77777777" w:rsidR="00E6369D" w:rsidRPr="00920C96" w:rsidRDefault="00E6369D" w:rsidP="00E6369D">
      <w:pPr>
        <w:rPr>
          <w:rFonts w:ascii="Arial" w:hAnsi="Arial" w:cs="Arial"/>
        </w:rPr>
        <w:sectPr w:rsidR="00E6369D" w:rsidRPr="00920C96" w:rsidSect="00920C96">
          <w:type w:val="continuous"/>
          <w:pgSz w:w="11906" w:h="16838"/>
          <w:pgMar w:top="720" w:right="720" w:bottom="720" w:left="720" w:header="708" w:footer="708" w:gutter="0"/>
          <w:cols w:num="2" w:space="708"/>
          <w:docGrid w:linePitch="360"/>
        </w:sectPr>
      </w:pPr>
    </w:p>
    <w:p w14:paraId="29585C8A" w14:textId="6FA058A2" w:rsidR="00E6369D" w:rsidRPr="00920C96" w:rsidRDefault="00E6369D" w:rsidP="00E6369D">
      <w:pPr>
        <w:rPr>
          <w:rFonts w:ascii="Arial" w:hAnsi="Arial" w:cs="Arial"/>
        </w:rPr>
      </w:pPr>
      <w:bookmarkStart w:id="0" w:name="_GoBack"/>
      <w:bookmarkEnd w:id="0"/>
      <w:r w:rsidRPr="00920C96">
        <w:rPr>
          <w:rFonts w:ascii="Arial" w:hAnsi="Arial" w:cs="Arial"/>
        </w:rPr>
        <w:t>As you may well have already seen, the UK Chief Medical Officer has today (</w:t>
      </w:r>
      <w:r w:rsidR="00DF1427">
        <w:rPr>
          <w:rFonts w:ascii="Arial" w:hAnsi="Arial" w:cs="Arial"/>
        </w:rPr>
        <w:t>5</w:t>
      </w:r>
      <w:r w:rsidR="002A5C1D">
        <w:rPr>
          <w:rFonts w:ascii="Arial" w:hAnsi="Arial" w:cs="Arial"/>
        </w:rPr>
        <w:t xml:space="preserve"> March </w:t>
      </w:r>
      <w:r w:rsidRPr="00920C96">
        <w:rPr>
          <w:rFonts w:ascii="Arial" w:hAnsi="Arial" w:cs="Arial"/>
        </w:rPr>
        <w:t>2020) confirmed further cases of COVID-19 infection in the UK, bringing the total number of cases to</w:t>
      </w:r>
      <w:r w:rsidR="00222287">
        <w:rPr>
          <w:rFonts w:ascii="Arial" w:hAnsi="Arial" w:cs="Arial"/>
        </w:rPr>
        <w:t xml:space="preserve"> 115</w:t>
      </w:r>
      <w:r w:rsidRPr="00920C96">
        <w:rPr>
          <w:rFonts w:ascii="Arial" w:hAnsi="Arial" w:cs="Arial"/>
        </w:rPr>
        <w:t>.</w:t>
      </w:r>
    </w:p>
    <w:p w14:paraId="3DE2D7CD" w14:textId="42DAFD70" w:rsidR="00E6369D" w:rsidRPr="00920C96" w:rsidRDefault="00EF5416" w:rsidP="00E6369D">
      <w:pPr>
        <w:rPr>
          <w:rFonts w:ascii="Arial" w:hAnsi="Arial" w:cs="Arial"/>
        </w:rPr>
      </w:pPr>
      <w:r>
        <w:rPr>
          <w:rFonts w:ascii="Arial" w:hAnsi="Arial" w:cs="Arial"/>
        </w:rPr>
        <w:t>Three</w:t>
      </w:r>
      <w:r w:rsidR="00E6369D" w:rsidRPr="00920C96">
        <w:rPr>
          <w:rFonts w:ascii="Arial" w:hAnsi="Arial" w:cs="Arial"/>
        </w:rPr>
        <w:t xml:space="preserve"> of these cases a</w:t>
      </w:r>
      <w:r>
        <w:rPr>
          <w:rFonts w:ascii="Arial" w:hAnsi="Arial" w:cs="Arial"/>
        </w:rPr>
        <w:t>re</w:t>
      </w:r>
      <w:r w:rsidR="00E6369D" w:rsidRPr="00920C96">
        <w:rPr>
          <w:rFonts w:ascii="Arial" w:hAnsi="Arial" w:cs="Arial"/>
        </w:rPr>
        <w:t xml:space="preserve"> resident</w:t>
      </w:r>
      <w:r>
        <w:rPr>
          <w:rFonts w:ascii="Arial" w:hAnsi="Arial" w:cs="Arial"/>
        </w:rPr>
        <w:t>s</w:t>
      </w:r>
      <w:r w:rsidR="00E6369D" w:rsidRPr="00920C96">
        <w:rPr>
          <w:rFonts w:ascii="Arial" w:hAnsi="Arial" w:cs="Arial"/>
        </w:rPr>
        <w:t xml:space="preserve"> from </w:t>
      </w:r>
      <w:r w:rsidR="003E6852">
        <w:rPr>
          <w:rFonts w:ascii="Arial" w:hAnsi="Arial" w:cs="Arial"/>
        </w:rPr>
        <w:t xml:space="preserve">Wiltshire </w:t>
      </w:r>
      <w:r w:rsidR="004C0494" w:rsidRPr="0032698E">
        <w:rPr>
          <w:rFonts w:ascii="Arial" w:hAnsi="Arial" w:cs="Arial"/>
        </w:rPr>
        <w:t>who</w:t>
      </w:r>
      <w:r w:rsidR="00E6369D" w:rsidRPr="0032698E">
        <w:rPr>
          <w:rFonts w:ascii="Arial" w:hAnsi="Arial" w:cs="Arial"/>
        </w:rPr>
        <w:t xml:space="preserve"> b</w:t>
      </w:r>
      <w:r w:rsidR="00E6369D" w:rsidRPr="00EF5416">
        <w:rPr>
          <w:rFonts w:ascii="Arial" w:hAnsi="Arial" w:cs="Arial"/>
        </w:rPr>
        <w:t>ecame infected whilst in Northern Italy.</w:t>
      </w:r>
      <w:r w:rsidR="00E6369D" w:rsidRPr="00920C96">
        <w:rPr>
          <w:rFonts w:ascii="Arial" w:hAnsi="Arial" w:cs="Arial"/>
        </w:rPr>
        <w:t xml:space="preserve"> The individual is getting all necessary support from relevant agencies.</w:t>
      </w:r>
    </w:p>
    <w:p w14:paraId="427D99C1" w14:textId="77777777" w:rsidR="00E6369D" w:rsidRPr="00920C96" w:rsidRDefault="00E6369D" w:rsidP="00E6369D">
      <w:pPr>
        <w:rPr>
          <w:rFonts w:ascii="Arial" w:hAnsi="Arial" w:cs="Arial"/>
        </w:rPr>
      </w:pPr>
      <w:r w:rsidRPr="00920C96">
        <w:rPr>
          <w:rFonts w:ascii="Arial" w:hAnsi="Arial" w:cs="Arial"/>
        </w:rPr>
        <w:t>Public Health England, the council and local NHS colleagues are working closely together to respond.</w:t>
      </w:r>
    </w:p>
    <w:p w14:paraId="6780697C" w14:textId="77777777" w:rsidR="00E6369D" w:rsidRPr="00920C96" w:rsidRDefault="00E6369D" w:rsidP="00E6369D">
      <w:pPr>
        <w:rPr>
          <w:rFonts w:ascii="Arial" w:hAnsi="Arial" w:cs="Arial"/>
          <w:color w:val="000000" w:themeColor="text1"/>
        </w:rPr>
      </w:pPr>
      <w:r w:rsidRPr="00920C96">
        <w:rPr>
          <w:rFonts w:ascii="Arial" w:hAnsi="Arial" w:cs="Arial"/>
        </w:rPr>
        <w:t>Public Health England is currently contacting people who may have had close contact with the confirmed case</w:t>
      </w:r>
      <w:r w:rsidRPr="00920C96">
        <w:rPr>
          <w:rFonts w:ascii="Arial" w:hAnsi="Arial" w:cs="Arial"/>
          <w:color w:val="000000" w:themeColor="text1"/>
        </w:rPr>
        <w:t>. Close contacts will be given health advice about symptoms and emergency contact details to use if they become unwell in the 14 days after they had contact with the confirmed case. This tried and tested method will ensure that any risk to them is minimised and the wider public is protected.</w:t>
      </w:r>
    </w:p>
    <w:p w14:paraId="445BBB39" w14:textId="77777777" w:rsidR="00E6369D" w:rsidRPr="00920C96" w:rsidRDefault="00E6369D" w:rsidP="00E6369D">
      <w:pPr>
        <w:rPr>
          <w:rFonts w:ascii="Arial" w:hAnsi="Arial" w:cs="Arial"/>
        </w:rPr>
      </w:pPr>
      <w:r w:rsidRPr="00920C96">
        <w:rPr>
          <w:rFonts w:ascii="Arial" w:hAnsi="Arial" w:cs="Arial"/>
        </w:rPr>
        <w:t xml:space="preserve">Based on current evidence, Coronavirus COVID-19 presents with flu-like symptoms including a fever, a cough, or difficulty breathing. The current evidence is that most cases appear to be mild. </w:t>
      </w:r>
    </w:p>
    <w:p w14:paraId="0E2A593E" w14:textId="77777777" w:rsidR="00E6369D" w:rsidRPr="00920C96" w:rsidRDefault="00E6369D" w:rsidP="00E6369D">
      <w:r w:rsidRPr="00920C96">
        <w:rPr>
          <w:rFonts w:ascii="Arial" w:hAnsi="Arial" w:cs="Arial"/>
        </w:rPr>
        <w:t>There is a lot going on nationally to ensure we are prepared to manage this risk</w:t>
      </w:r>
      <w:r w:rsidR="00187EE3">
        <w:rPr>
          <w:rFonts w:ascii="Arial" w:hAnsi="Arial" w:cs="Arial"/>
        </w:rPr>
        <w:t xml:space="preserve"> and locally, we</w:t>
      </w:r>
      <w:r w:rsidRPr="00920C96">
        <w:rPr>
          <w:rFonts w:ascii="Arial" w:hAnsi="Arial" w:cs="Arial"/>
        </w:rPr>
        <w:t xml:space="preserve"> have tried and tested plans in place which means we are prepared to deal with a whole range of issues.  </w:t>
      </w:r>
    </w:p>
    <w:p w14:paraId="09AE69B5" w14:textId="77777777" w:rsidR="00E6369D" w:rsidRPr="00920C96" w:rsidRDefault="00E6369D" w:rsidP="00E6369D">
      <w:r w:rsidRPr="00920C96">
        <w:rPr>
          <w:rFonts w:ascii="Arial" w:hAnsi="Arial" w:cs="Arial"/>
        </w:rPr>
        <w:t>Whilst the confirmation of a case in the county will undoubtedly increase people’s anxiety, it</w:t>
      </w:r>
      <w:r w:rsidR="00920C96">
        <w:rPr>
          <w:rFonts w:ascii="Arial" w:hAnsi="Arial" w:cs="Arial"/>
        </w:rPr>
        <w:t>’</w:t>
      </w:r>
      <w:r w:rsidRPr="00920C96">
        <w:rPr>
          <w:rFonts w:ascii="Arial" w:hAnsi="Arial" w:cs="Arial"/>
        </w:rPr>
        <w:t>s important to remain calm but vigilant and take necessary steps.  </w:t>
      </w:r>
    </w:p>
    <w:p w14:paraId="0319F17D" w14:textId="77777777" w:rsidR="00E6369D" w:rsidRPr="00920C96" w:rsidRDefault="00E6369D" w:rsidP="00E6369D">
      <w:r w:rsidRPr="00920C96">
        <w:rPr>
          <w:rFonts w:ascii="Arial" w:hAnsi="Arial" w:cs="Arial"/>
          <w:lang w:val="en"/>
        </w:rPr>
        <w:t>The best action we can all take is to ensure we continue to have good personal and hand hygiene, which includes:</w:t>
      </w:r>
    </w:p>
    <w:p w14:paraId="15520CBF" w14:textId="77777777" w:rsidR="00E6369D" w:rsidRPr="00920C96" w:rsidRDefault="00E6369D" w:rsidP="00E6369D">
      <w:pPr>
        <w:pStyle w:val="ListParagraph"/>
        <w:numPr>
          <w:ilvl w:val="0"/>
          <w:numId w:val="3"/>
        </w:numPr>
        <w:rPr>
          <w:rFonts w:ascii="Arial" w:hAnsi="Arial" w:cs="Arial"/>
        </w:rPr>
      </w:pPr>
      <w:r w:rsidRPr="00920C96">
        <w:rPr>
          <w:rFonts w:ascii="Arial" w:hAnsi="Arial" w:cs="Arial"/>
        </w:rPr>
        <w:t xml:space="preserve">Giving your hands a good wash with soap and water is the most effective action you can take (but hand gels can be a good substitute). </w:t>
      </w:r>
    </w:p>
    <w:p w14:paraId="07BFC80B" w14:textId="77777777" w:rsidR="00E6369D" w:rsidRPr="00920C96" w:rsidRDefault="00E6369D" w:rsidP="00E6369D">
      <w:pPr>
        <w:pStyle w:val="ListParagraph"/>
        <w:numPr>
          <w:ilvl w:val="0"/>
          <w:numId w:val="3"/>
        </w:numPr>
        <w:rPr>
          <w:rFonts w:ascii="Arial" w:hAnsi="Arial" w:cs="Arial"/>
        </w:rPr>
      </w:pPr>
      <w:r w:rsidRPr="00920C96">
        <w:rPr>
          <w:rFonts w:ascii="Arial" w:hAnsi="Arial" w:cs="Arial"/>
        </w:rPr>
        <w:t>Maintaining personal hygiene when coughing or sneezing is also important – use a tissue rather your hands and then throw it away.  </w:t>
      </w:r>
    </w:p>
    <w:p w14:paraId="636A1181" w14:textId="77777777" w:rsidR="00E6369D" w:rsidRPr="00920C96" w:rsidRDefault="00E6369D" w:rsidP="00E6369D">
      <w:pPr>
        <w:pStyle w:val="ListParagraph"/>
        <w:numPr>
          <w:ilvl w:val="0"/>
          <w:numId w:val="3"/>
        </w:numPr>
        <w:rPr>
          <w:rFonts w:ascii="Arial" w:hAnsi="Arial" w:cs="Arial"/>
        </w:rPr>
      </w:pPr>
      <w:r w:rsidRPr="00920C96">
        <w:rPr>
          <w:rFonts w:ascii="Arial" w:hAnsi="Arial" w:cs="Arial"/>
        </w:rPr>
        <w:t xml:space="preserve">It is good general practice to use cleaning wipes to give your keyboard, desk, phone etc. the once over on a regular basis.  </w:t>
      </w:r>
    </w:p>
    <w:p w14:paraId="772E74F3" w14:textId="77777777" w:rsidR="00E6369D" w:rsidRPr="00920C96" w:rsidRDefault="00E6369D" w:rsidP="00E6369D">
      <w:pPr>
        <w:rPr>
          <w:rStyle w:val="Hyperlink"/>
          <w:rFonts w:ascii="Arial" w:hAnsi="Arial" w:cs="Arial"/>
        </w:rPr>
      </w:pPr>
      <w:r w:rsidRPr="00920C96">
        <w:rPr>
          <w:rFonts w:ascii="Arial" w:hAnsi="Arial" w:cs="Arial"/>
        </w:rPr>
        <w:t xml:space="preserve">Anyone who is concerned about their health symptoms is advised to follow the advice about what to do on the Government’s website at </w:t>
      </w:r>
      <w:hyperlink r:id="rId8" w:history="1">
        <w:r w:rsidRPr="00920C96">
          <w:rPr>
            <w:rStyle w:val="Hyperlink"/>
            <w:rFonts w:ascii="Arial" w:hAnsi="Arial" w:cs="Arial"/>
          </w:rPr>
          <w:t>https://www.gov.uk/guidance/wuhan-novel-coronavirus-information-for-the-public</w:t>
        </w:r>
      </w:hyperlink>
      <w:r w:rsidRPr="00920C96">
        <w:rPr>
          <w:rStyle w:val="Hyperlink"/>
          <w:rFonts w:ascii="Arial" w:hAnsi="Arial" w:cs="Arial"/>
        </w:rPr>
        <w:t xml:space="preserve"> </w:t>
      </w:r>
    </w:p>
    <w:p w14:paraId="4C498E7B" w14:textId="77777777" w:rsidR="00E6369D" w:rsidRPr="00920C96" w:rsidRDefault="00E6369D" w:rsidP="00E6369D">
      <w:pPr>
        <w:rPr>
          <w:rFonts w:ascii="Arial" w:hAnsi="Arial" w:cs="Arial"/>
          <w:lang w:val="en"/>
        </w:rPr>
      </w:pPr>
      <w:r w:rsidRPr="00920C96">
        <w:rPr>
          <w:rFonts w:ascii="Arial" w:hAnsi="Arial" w:cs="Arial"/>
          <w:lang w:val="en"/>
        </w:rPr>
        <w:t>The advice for anyone who is experiencing a cough or fever or shortness of breath, is to stay indoors and call NHS 111, even if symptoms are mild. </w:t>
      </w:r>
    </w:p>
    <w:p w14:paraId="3CEBD66E" w14:textId="77777777" w:rsidR="00E6369D" w:rsidRPr="00920C96" w:rsidRDefault="00E6369D" w:rsidP="00E6369D">
      <w:pPr>
        <w:rPr>
          <w:rFonts w:ascii="Arial" w:hAnsi="Arial" w:cs="Arial"/>
          <w:lang w:val="en"/>
        </w:rPr>
      </w:pPr>
      <w:r w:rsidRPr="00920C96">
        <w:rPr>
          <w:rFonts w:ascii="Arial" w:hAnsi="Arial" w:cs="Arial"/>
          <w:lang w:val="en"/>
        </w:rPr>
        <w:t xml:space="preserve">People are asked </w:t>
      </w:r>
      <w:r w:rsidRPr="00920C96">
        <w:rPr>
          <w:rFonts w:ascii="Arial" w:hAnsi="Arial" w:cs="Arial"/>
          <w:b/>
          <w:u w:val="single"/>
          <w:lang w:val="en"/>
        </w:rPr>
        <w:t>NOT</w:t>
      </w:r>
      <w:r w:rsidRPr="00920C96">
        <w:rPr>
          <w:rFonts w:ascii="Arial" w:hAnsi="Arial" w:cs="Arial"/>
          <w:lang w:val="en"/>
        </w:rPr>
        <w:t xml:space="preserve"> to turn up at their GP surgery or other health services (e.g. hospital). </w:t>
      </w:r>
    </w:p>
    <w:p w14:paraId="3E8E1A52" w14:textId="77777777" w:rsidR="00E6369D" w:rsidRPr="00920C96" w:rsidRDefault="00E6369D" w:rsidP="00E6369D">
      <w:r w:rsidRPr="00920C96">
        <w:rPr>
          <w:rFonts w:ascii="Arial" w:hAnsi="Arial" w:cs="Arial"/>
          <w:lang w:val="en"/>
        </w:rPr>
        <w:t>If people have trips planned, they should follow the Foreign and Commonwealth Office advice.   </w:t>
      </w:r>
    </w:p>
    <w:p w14:paraId="6C9485E4" w14:textId="77777777" w:rsidR="00E6369D" w:rsidRPr="00920C96" w:rsidRDefault="00E6369D" w:rsidP="00E6369D">
      <w:pPr>
        <w:rPr>
          <w:rFonts w:ascii="Arial" w:hAnsi="Arial" w:cs="Arial"/>
          <w:color w:val="1F497D"/>
        </w:rPr>
      </w:pPr>
      <w:r w:rsidRPr="00920C96">
        <w:rPr>
          <w:rFonts w:ascii="Arial" w:hAnsi="Arial" w:cs="Arial"/>
          <w:lang w:val="en"/>
        </w:rPr>
        <w:t>To stay up</w:t>
      </w:r>
      <w:r w:rsidR="00187EE3">
        <w:rPr>
          <w:rFonts w:ascii="Arial" w:hAnsi="Arial" w:cs="Arial"/>
          <w:lang w:val="en"/>
        </w:rPr>
        <w:t xml:space="preserve"> to date</w:t>
      </w:r>
      <w:r w:rsidRPr="00920C96">
        <w:rPr>
          <w:rFonts w:ascii="Arial" w:hAnsi="Arial" w:cs="Arial"/>
          <w:lang w:val="en"/>
        </w:rPr>
        <w:t xml:space="preserve"> with the national situation and response and any advice PHE is giving you can visit their </w:t>
      </w:r>
      <w:hyperlink r:id="rId9" w:history="1">
        <w:r w:rsidRPr="00920C96">
          <w:rPr>
            <w:rStyle w:val="Hyperlink"/>
            <w:rFonts w:ascii="Arial" w:hAnsi="Arial" w:cs="Arial"/>
            <w:lang w:val="en"/>
          </w:rPr>
          <w:t>website</w:t>
        </w:r>
      </w:hyperlink>
      <w:r w:rsidRPr="00920C96">
        <w:rPr>
          <w:rFonts w:ascii="Arial" w:hAnsi="Arial" w:cs="Arial"/>
          <w:lang w:val="en"/>
        </w:rPr>
        <w:t>.</w:t>
      </w:r>
      <w:r w:rsidRPr="00920C96">
        <w:rPr>
          <w:rFonts w:ascii="Arial" w:hAnsi="Arial" w:cs="Arial"/>
          <w:color w:val="1F497D"/>
          <w:lang w:val="en"/>
        </w:rPr>
        <w:t xml:space="preserve"> </w:t>
      </w:r>
      <w:r w:rsidRPr="00920C96">
        <w:rPr>
          <w:rFonts w:ascii="Arial" w:hAnsi="Arial" w:cs="Arial"/>
        </w:rPr>
        <w:t xml:space="preserve">Alternatively, you can follow the Department for Health and Social Care on Twitter- </w:t>
      </w:r>
      <w:r w:rsidRPr="00920C96">
        <w:rPr>
          <w:rFonts w:ascii="Arial" w:hAnsi="Arial" w:cs="Arial"/>
          <w:shd w:val="clear" w:color="auto" w:fill="FFFFFF"/>
        </w:rPr>
        <w:t>@</w:t>
      </w:r>
      <w:proofErr w:type="spellStart"/>
      <w:r w:rsidRPr="00920C96">
        <w:rPr>
          <w:rFonts w:ascii="Arial" w:hAnsi="Arial" w:cs="Arial"/>
          <w:shd w:val="clear" w:color="auto" w:fill="FFFFFF"/>
        </w:rPr>
        <w:t>DHSCgovuk</w:t>
      </w:r>
      <w:proofErr w:type="spellEnd"/>
    </w:p>
    <w:p w14:paraId="18E16E52" w14:textId="77777777" w:rsidR="006101C2" w:rsidRDefault="00E6369D" w:rsidP="00E6369D">
      <w:pPr>
        <w:rPr>
          <w:rFonts w:ascii="Arial" w:hAnsi="Arial" w:cs="Arial"/>
        </w:rPr>
      </w:pPr>
      <w:r w:rsidRPr="00920C96">
        <w:rPr>
          <w:rFonts w:ascii="Arial" w:hAnsi="Arial" w:cs="Arial"/>
        </w:rPr>
        <w:t>I will keep you up to date with local developments.</w:t>
      </w:r>
    </w:p>
    <w:p w14:paraId="1B52083F" w14:textId="77777777" w:rsidR="00E00185" w:rsidRDefault="00E00185" w:rsidP="00E6369D">
      <w:pPr>
        <w:rPr>
          <w:rFonts w:ascii="Arial" w:hAnsi="Arial" w:cs="Arial"/>
        </w:rPr>
      </w:pPr>
    </w:p>
    <w:p w14:paraId="3513252A" w14:textId="77777777" w:rsidR="006101C2" w:rsidRDefault="006101C2" w:rsidP="00E6369D">
      <w:pPr>
        <w:rPr>
          <w:rFonts w:ascii="Arial" w:hAnsi="Arial" w:cs="Arial"/>
        </w:rPr>
      </w:pPr>
      <w:r>
        <w:rPr>
          <w:rFonts w:ascii="Arial" w:hAnsi="Arial" w:cs="Arial"/>
        </w:rPr>
        <w:t>Tracy Daszkiewicz</w:t>
      </w:r>
    </w:p>
    <w:p w14:paraId="3A8592A7" w14:textId="77777777" w:rsidR="006101C2" w:rsidRDefault="00E00185" w:rsidP="00E6369D">
      <w:pPr>
        <w:rPr>
          <w:rFonts w:ascii="Arial" w:hAnsi="Arial" w:cs="Arial"/>
        </w:rPr>
      </w:pPr>
      <w:r>
        <w:rPr>
          <w:rFonts w:ascii="Arial" w:hAnsi="Arial" w:cs="Arial"/>
        </w:rPr>
        <w:t>Director of Public Health</w:t>
      </w:r>
    </w:p>
    <w:p w14:paraId="3157D4B4" w14:textId="77777777" w:rsidR="00E00185" w:rsidRPr="006101C2" w:rsidRDefault="00E00185" w:rsidP="00E6369D">
      <w:pPr>
        <w:rPr>
          <w:rFonts w:ascii="Arial" w:hAnsi="Arial" w:cs="Arial"/>
        </w:rPr>
        <w:sectPr w:rsidR="00E00185" w:rsidRPr="006101C2" w:rsidSect="00920C96">
          <w:type w:val="continuous"/>
          <w:pgSz w:w="11906" w:h="16838"/>
          <w:pgMar w:top="720" w:right="720" w:bottom="720" w:left="720" w:header="708" w:footer="708" w:gutter="0"/>
          <w:cols w:num="2" w:space="708"/>
          <w:docGrid w:linePitch="360"/>
        </w:sectPr>
      </w:pPr>
      <w:r>
        <w:rPr>
          <w:rFonts w:ascii="Arial" w:hAnsi="Arial" w:cs="Arial"/>
        </w:rPr>
        <w:t>Wiltshire Council</w:t>
      </w:r>
    </w:p>
    <w:p w14:paraId="1187D489" w14:textId="77777777" w:rsidR="00F63147" w:rsidRDefault="00920C96" w:rsidP="00F63147">
      <w:r>
        <w:rPr>
          <w:noProof/>
          <w:lang w:eastAsia="en-GB"/>
        </w:rPr>
        <w:drawing>
          <wp:anchor distT="0" distB="0" distL="114300" distR="114300" simplePos="0" relativeHeight="251661312" behindDoc="0" locked="0" layoutInCell="1" allowOverlap="1" wp14:anchorId="70E621FE" wp14:editId="47B302E9">
            <wp:simplePos x="0" y="0"/>
            <wp:positionH relativeFrom="column">
              <wp:posOffset>21678</wp:posOffset>
            </wp:positionH>
            <wp:positionV relativeFrom="paragraph">
              <wp:posOffset>39370</wp:posOffset>
            </wp:positionV>
            <wp:extent cx="1176950" cy="731924"/>
            <wp:effectExtent l="0" t="0" r="4445" b="0"/>
            <wp:wrapSquare wrapText="bothSides"/>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E_3268_SML_A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6950" cy="731924"/>
                    </a:xfrm>
                    <a:prstGeom prst="rect">
                      <a:avLst/>
                    </a:prstGeom>
                  </pic:spPr>
                </pic:pic>
              </a:graphicData>
            </a:graphic>
            <wp14:sizeRelH relativeFrom="page">
              <wp14:pctWidth>0</wp14:pctWidth>
            </wp14:sizeRelH>
            <wp14:sizeRelV relativeFrom="page">
              <wp14:pctHeight>0</wp14:pctHeight>
            </wp14:sizeRelV>
          </wp:anchor>
        </w:drawing>
      </w:r>
      <w:r w:rsidR="00F63147">
        <w:rPr>
          <w:rFonts w:ascii="Arial" w:hAnsi="Arial" w:cs="Arial"/>
          <w:noProof/>
          <w:sz w:val="21"/>
          <w:szCs w:val="21"/>
          <w:lang w:eastAsia="en-GB"/>
        </w:rPr>
        <mc:AlternateContent>
          <mc:Choice Requires="wps">
            <w:drawing>
              <wp:anchor distT="0" distB="0" distL="114300" distR="114300" simplePos="0" relativeHeight="251660288" behindDoc="0" locked="0" layoutInCell="0" allowOverlap="1" wp14:anchorId="39838561" wp14:editId="05A0A0D3">
                <wp:simplePos x="0" y="0"/>
                <wp:positionH relativeFrom="page">
                  <wp:posOffset>-7620</wp:posOffset>
                </wp:positionH>
                <wp:positionV relativeFrom="page">
                  <wp:posOffset>10401300</wp:posOffset>
                </wp:positionV>
                <wp:extent cx="7551420" cy="285115"/>
                <wp:effectExtent l="0" t="0" r="0" b="63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285115"/>
                        </a:xfrm>
                        <a:custGeom>
                          <a:avLst/>
                          <a:gdLst>
                            <a:gd name="T0" fmla="*/ 0 w 8391"/>
                            <a:gd name="T1" fmla="*/ 0 h 341"/>
                            <a:gd name="T2" fmla="*/ 8390 w 8391"/>
                            <a:gd name="T3" fmla="*/ 0 h 341"/>
                            <a:gd name="T4" fmla="*/ 8390 w 8391"/>
                            <a:gd name="T5" fmla="*/ 0 h 341"/>
                            <a:gd name="T6" fmla="*/ 8390 w 8391"/>
                            <a:gd name="T7" fmla="*/ 340 h 341"/>
                            <a:gd name="T8" fmla="*/ 0 w 8391"/>
                            <a:gd name="T9" fmla="*/ 340 h 341"/>
                            <a:gd name="T10" fmla="*/ 0 w 8391"/>
                            <a:gd name="T11" fmla="*/ 0 h 341"/>
                          </a:gdLst>
                          <a:ahLst/>
                          <a:cxnLst>
                            <a:cxn ang="0">
                              <a:pos x="T0" y="T1"/>
                            </a:cxn>
                            <a:cxn ang="0">
                              <a:pos x="T2" y="T3"/>
                            </a:cxn>
                            <a:cxn ang="0">
                              <a:pos x="T4" y="T5"/>
                            </a:cxn>
                            <a:cxn ang="0">
                              <a:pos x="T6" y="T7"/>
                            </a:cxn>
                            <a:cxn ang="0">
                              <a:pos x="T8" y="T9"/>
                            </a:cxn>
                            <a:cxn ang="0">
                              <a:pos x="T10" y="T11"/>
                            </a:cxn>
                          </a:cxnLst>
                          <a:rect l="0" t="0" r="r" b="b"/>
                          <a:pathLst>
                            <a:path w="8391" h="341">
                              <a:moveTo>
                                <a:pt x="0" y="0"/>
                              </a:moveTo>
                              <a:lnTo>
                                <a:pt x="8390" y="0"/>
                              </a:lnTo>
                              <a:lnTo>
                                <a:pt x="8390" y="0"/>
                              </a:lnTo>
                              <a:lnTo>
                                <a:pt x="8390" y="340"/>
                              </a:lnTo>
                              <a:lnTo>
                                <a:pt x="0" y="340"/>
                              </a:lnTo>
                              <a:lnTo>
                                <a:pt x="0" y="0"/>
                              </a:lnTo>
                              <a:close/>
                            </a:path>
                          </a:pathLst>
                        </a:custGeom>
                        <a:solidFill>
                          <a:srgbClr val="80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92E18" id="Freeform: Shape 2" o:spid="_x0000_s1026" style="position:absolute;margin-left:-.6pt;margin-top:819pt;width:594.6pt;height:2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" o:allowincell="f" path="m,l8390,r,l8390,340,,340,,xe" fillcolor="#800029" stroked="f">
                <v:path arrowok="t" o:connecttype="custom" o:connectlocs="0,0;7550520,0;7550520,0;7550520,284279;0,284279;0,0" o:connectangles="0,0,0,0,0,0"/>
                <w10:wrap anchorx="page" anchory="page"/>
              </v:shape>
            </w:pict>
          </mc:Fallback>
        </mc:AlternateContent>
      </w:r>
    </w:p>
    <w:p w14:paraId="22F148C3" w14:textId="77777777" w:rsidR="00091CB2" w:rsidRDefault="00091CB2">
      <w:pPr>
        <w:rPr>
          <w:noProof/>
        </w:rPr>
      </w:pPr>
    </w:p>
    <w:p w14:paraId="1D813523" w14:textId="77777777" w:rsidR="00091CB2" w:rsidRDefault="00091CB2">
      <w:pPr>
        <w:rPr>
          <w:noProof/>
        </w:rPr>
      </w:pPr>
    </w:p>
    <w:sectPr w:rsidR="00091CB2" w:rsidSect="006A153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A30"/>
    <w:multiLevelType w:val="hybridMultilevel"/>
    <w:tmpl w:val="D76E5134"/>
    <w:lvl w:ilvl="0" w:tplc="0396FF1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839AC"/>
    <w:multiLevelType w:val="hybridMultilevel"/>
    <w:tmpl w:val="41FA6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C4F19"/>
    <w:multiLevelType w:val="hybridMultilevel"/>
    <w:tmpl w:val="1BFCE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47"/>
    <w:rsid w:val="00025E3C"/>
    <w:rsid w:val="00091CB2"/>
    <w:rsid w:val="000A69DA"/>
    <w:rsid w:val="00126C0C"/>
    <w:rsid w:val="0014426A"/>
    <w:rsid w:val="00187EE3"/>
    <w:rsid w:val="00222287"/>
    <w:rsid w:val="002A5C1D"/>
    <w:rsid w:val="0032614F"/>
    <w:rsid w:val="0032698E"/>
    <w:rsid w:val="0035262D"/>
    <w:rsid w:val="003D54ED"/>
    <w:rsid w:val="003E6852"/>
    <w:rsid w:val="0043021B"/>
    <w:rsid w:val="0046504A"/>
    <w:rsid w:val="00467FC1"/>
    <w:rsid w:val="00491BBA"/>
    <w:rsid w:val="004C0494"/>
    <w:rsid w:val="004C57B2"/>
    <w:rsid w:val="00600780"/>
    <w:rsid w:val="006101C2"/>
    <w:rsid w:val="00653076"/>
    <w:rsid w:val="006A1537"/>
    <w:rsid w:val="00742311"/>
    <w:rsid w:val="008F7652"/>
    <w:rsid w:val="00920C96"/>
    <w:rsid w:val="0093100E"/>
    <w:rsid w:val="009C18EC"/>
    <w:rsid w:val="00B244FE"/>
    <w:rsid w:val="00BB4A2C"/>
    <w:rsid w:val="00CC7162"/>
    <w:rsid w:val="00CD08CB"/>
    <w:rsid w:val="00CF3661"/>
    <w:rsid w:val="00D05EC0"/>
    <w:rsid w:val="00DF1427"/>
    <w:rsid w:val="00E00185"/>
    <w:rsid w:val="00E6369D"/>
    <w:rsid w:val="00E9249B"/>
    <w:rsid w:val="00EF5416"/>
    <w:rsid w:val="00F63147"/>
    <w:rsid w:val="00F97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95EC"/>
  <w15:docId w15:val="{F4C47519-B411-4A99-B20B-1E196E4A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147"/>
    <w:rPr>
      <w:color w:val="0000FF"/>
      <w:u w:val="single"/>
    </w:rPr>
  </w:style>
  <w:style w:type="paragraph" w:styleId="ListParagraph">
    <w:name w:val="List Paragraph"/>
    <w:basedOn w:val="Normal"/>
    <w:uiPriority w:val="34"/>
    <w:qFormat/>
    <w:rsid w:val="00091CB2"/>
    <w:pPr>
      <w:ind w:left="720"/>
      <w:contextualSpacing/>
    </w:pPr>
  </w:style>
  <w:style w:type="character" w:styleId="CommentReference">
    <w:name w:val="annotation reference"/>
    <w:basedOn w:val="DefaultParagraphFont"/>
    <w:uiPriority w:val="99"/>
    <w:semiHidden/>
    <w:unhideWhenUsed/>
    <w:rsid w:val="0032614F"/>
    <w:rPr>
      <w:sz w:val="16"/>
      <w:szCs w:val="16"/>
    </w:rPr>
  </w:style>
  <w:style w:type="paragraph" w:styleId="CommentText">
    <w:name w:val="annotation text"/>
    <w:basedOn w:val="Normal"/>
    <w:link w:val="CommentTextChar"/>
    <w:uiPriority w:val="99"/>
    <w:semiHidden/>
    <w:unhideWhenUsed/>
    <w:rsid w:val="0032614F"/>
    <w:pPr>
      <w:spacing w:line="240" w:lineRule="auto"/>
    </w:pPr>
    <w:rPr>
      <w:sz w:val="20"/>
      <w:szCs w:val="20"/>
    </w:rPr>
  </w:style>
  <w:style w:type="character" w:customStyle="1" w:styleId="CommentTextChar">
    <w:name w:val="Comment Text Char"/>
    <w:basedOn w:val="DefaultParagraphFont"/>
    <w:link w:val="CommentText"/>
    <w:uiPriority w:val="99"/>
    <w:semiHidden/>
    <w:rsid w:val="0032614F"/>
    <w:rPr>
      <w:sz w:val="20"/>
      <w:szCs w:val="20"/>
    </w:rPr>
  </w:style>
  <w:style w:type="paragraph" w:styleId="CommentSubject">
    <w:name w:val="annotation subject"/>
    <w:basedOn w:val="CommentText"/>
    <w:next w:val="CommentText"/>
    <w:link w:val="CommentSubjectChar"/>
    <w:uiPriority w:val="99"/>
    <w:semiHidden/>
    <w:unhideWhenUsed/>
    <w:rsid w:val="0032614F"/>
    <w:rPr>
      <w:b/>
      <w:bCs/>
    </w:rPr>
  </w:style>
  <w:style w:type="character" w:customStyle="1" w:styleId="CommentSubjectChar">
    <w:name w:val="Comment Subject Char"/>
    <w:basedOn w:val="CommentTextChar"/>
    <w:link w:val="CommentSubject"/>
    <w:uiPriority w:val="99"/>
    <w:semiHidden/>
    <w:rsid w:val="0032614F"/>
    <w:rPr>
      <w:b/>
      <w:bCs/>
      <w:sz w:val="20"/>
      <w:szCs w:val="20"/>
    </w:rPr>
  </w:style>
  <w:style w:type="paragraph" w:styleId="BalloonText">
    <w:name w:val="Balloon Text"/>
    <w:basedOn w:val="Normal"/>
    <w:link w:val="BalloonTextChar"/>
    <w:uiPriority w:val="99"/>
    <w:semiHidden/>
    <w:unhideWhenUsed/>
    <w:rsid w:val="00326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uhan-novel-coronavirus-information-for-the-publ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gov.uk/guidance/wuhan-novel-coronavirus-information-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4BD7F54B09FF4A96ED6A201984B563" ma:contentTypeVersion="10" ma:contentTypeDescription="Create a new document." ma:contentTypeScope="" ma:versionID="0f1a8ec2919d0537121dbcd761112f29">
  <xsd:schema xmlns:xsd="http://www.w3.org/2001/XMLSchema" xmlns:xs="http://www.w3.org/2001/XMLSchema" xmlns:p="http://schemas.microsoft.com/office/2006/metadata/properties" xmlns:ns3="3715c50a-8720-4e7d-8038-0fcafa76a59f" targetNamespace="http://schemas.microsoft.com/office/2006/metadata/properties" ma:root="true" ma:fieldsID="783beba0619581a92b4ce12c47741bd9" ns3:_="">
    <xsd:import namespace="3715c50a-8720-4e7d-8038-0fcafa76a5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5c50a-8720-4e7d-8038-0fcafa76a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9A58F-13DE-42A6-BD8D-1BF9F8C450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2C7BC7-F9B6-4690-9321-71ED55D8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5c50a-8720-4e7d-8038-0fcafa76a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01573-F9F4-4A76-9F82-6DFD21CA4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Louise</dc:creator>
  <cp:lastModifiedBy>Tucker, Paula</cp:lastModifiedBy>
  <cp:revision>3</cp:revision>
  <cp:lastPrinted>2020-03-05T16:23:00Z</cp:lastPrinted>
  <dcterms:created xsi:type="dcterms:W3CDTF">2020-03-05T16:34:00Z</dcterms:created>
  <dcterms:modified xsi:type="dcterms:W3CDTF">2020-03-05T17:02:00Z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0x010100E24BD7F54B09FF4A96ED6A201984B563</vt:lpwstr>
  </property>
</Properties>
</file>